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3" w:rsidRDefault="005E3FC3" w:rsidP="005E3FC3">
      <w:r>
        <w:rPr>
          <w:noProof/>
        </w:rPr>
        <w:drawing>
          <wp:inline distT="0" distB="0" distL="0" distR="0">
            <wp:extent cx="6118860" cy="579120"/>
            <wp:effectExtent l="19050" t="0" r="0" b="0"/>
            <wp:docPr id="4" name="Immagine 2" descr="C:\Users\utente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C3" w:rsidRDefault="005E3FC3" w:rsidP="005E3FC3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5E3FC3" w:rsidRDefault="005E3FC3" w:rsidP="005E3FC3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5E3FC3" w:rsidRPr="00BC10AF" w:rsidRDefault="005E3FC3" w:rsidP="005E3FC3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BC10AF">
        <w:rPr>
          <w:rFonts w:ascii="Arial Narrow" w:hAnsi="Arial Narrow"/>
          <w:b/>
          <w:sz w:val="22"/>
          <w:szCs w:val="22"/>
        </w:rPr>
        <w:t xml:space="preserve">PROGRAMMA di  </w:t>
      </w:r>
      <w:r w:rsidRPr="00BC10AF">
        <w:rPr>
          <w:rFonts w:ascii="Arial Narrow" w:hAnsi="Arial Narrow"/>
          <w:b/>
          <w:smallCaps/>
          <w:shadow/>
          <w:sz w:val="22"/>
          <w:szCs w:val="22"/>
        </w:rPr>
        <w:t xml:space="preserve">Matematica    </w:t>
      </w:r>
      <w:r w:rsidRPr="00BC10AF">
        <w:rPr>
          <w:rFonts w:ascii="Arial Narrow" w:hAnsi="Arial Narrow"/>
          <w:b/>
          <w:sz w:val="22"/>
          <w:szCs w:val="22"/>
        </w:rPr>
        <w:t xml:space="preserve">Classe </w:t>
      </w:r>
      <w:r w:rsidRPr="00BC10AF">
        <w:rPr>
          <w:rFonts w:ascii="Arial Narrow" w:hAnsi="Arial Narrow"/>
          <w:b/>
          <w:i/>
          <w:iCs/>
          <w:sz w:val="22"/>
          <w:szCs w:val="22"/>
        </w:rPr>
        <w:t>Terza</w:t>
      </w:r>
      <w:r w:rsidRPr="00BC10AF">
        <w:rPr>
          <w:rFonts w:ascii="Arial Narrow" w:hAnsi="Arial Narrow"/>
          <w:b/>
          <w:sz w:val="22"/>
          <w:szCs w:val="22"/>
        </w:rPr>
        <w:t xml:space="preserve">  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b/>
          <w:iCs/>
          <w:sz w:val="22"/>
          <w:szCs w:val="22"/>
        </w:rPr>
      </w:pPr>
      <w:r w:rsidRPr="00BC10AF">
        <w:rPr>
          <w:rFonts w:ascii="Arial Narrow" w:hAnsi="Arial Narrow"/>
          <w:b/>
          <w:iCs/>
          <w:sz w:val="22"/>
          <w:szCs w:val="22"/>
        </w:rPr>
        <w:t>Disequazioni di primo e secondo grado.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Disequazioni di primo grado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 xml:space="preserve">Disequazioni di secondo grado </w:t>
      </w:r>
    </w:p>
    <w:p w:rsidR="005E3FC3" w:rsidRPr="00BC10AF" w:rsidRDefault="005E3FC3" w:rsidP="005E3FC3">
      <w:pPr>
        <w:spacing w:line="360" w:lineRule="auto"/>
        <w:ind w:right="567" w:firstLine="708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>Disequazioni fratte</w:t>
      </w:r>
    </w:p>
    <w:p w:rsidR="005E3FC3" w:rsidRPr="00BC10AF" w:rsidRDefault="005E3FC3" w:rsidP="005E3FC3">
      <w:pPr>
        <w:spacing w:line="360" w:lineRule="auto"/>
        <w:ind w:right="567" w:firstLine="708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>Disequazioni binomie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b/>
          <w:iCs/>
          <w:sz w:val="22"/>
          <w:szCs w:val="22"/>
        </w:rPr>
        <w:t>Il piano cartesiano.</w:t>
      </w:r>
    </w:p>
    <w:p w:rsidR="005E3FC3" w:rsidRPr="00BC10AF" w:rsidRDefault="005E3FC3" w:rsidP="005E3FC3">
      <w:pPr>
        <w:spacing w:line="360" w:lineRule="auto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 xml:space="preserve">     Il piano cartesiano</w:t>
      </w:r>
      <w:r w:rsidRPr="00BC10AF">
        <w:rPr>
          <w:rFonts w:ascii="Arial Narrow" w:hAnsi="Arial Narrow"/>
          <w:iCs/>
          <w:sz w:val="22"/>
          <w:szCs w:val="22"/>
        </w:rPr>
        <w:tab/>
      </w:r>
    </w:p>
    <w:p w:rsidR="005E3FC3" w:rsidRPr="00BC10AF" w:rsidRDefault="005E3FC3" w:rsidP="005E3FC3">
      <w:pPr>
        <w:spacing w:line="360" w:lineRule="auto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 xml:space="preserve">Ascissa di un punto su una retta </w:t>
      </w:r>
    </w:p>
    <w:p w:rsidR="005E3FC3" w:rsidRPr="00BC10AF" w:rsidRDefault="005E3FC3" w:rsidP="005E3FC3">
      <w:pPr>
        <w:spacing w:line="360" w:lineRule="auto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Coordinate di un punto sul piano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Coordinate del punto medio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Distanza tra due punti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 xml:space="preserve">      La retta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Equazione di una retta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Retta parallela agli assi cartesiani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Retta passante per l'origine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Retta non parallela agli assi cartesiani non passante per l'origine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 xml:space="preserve">Coefficiente angolare di una retta 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Rette parallele e rette perpendicolari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 xml:space="preserve">Retta passante per un punto e di dato coefficiente angolare 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Retta passante per due punti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ab/>
        <w:t>Distanza tra un punto ed una retta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b/>
          <w:iCs/>
          <w:sz w:val="22"/>
          <w:szCs w:val="22"/>
        </w:rPr>
        <w:t>I sistemi di 1° grado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 xml:space="preserve">       </w:t>
      </w:r>
      <w:r w:rsidRPr="00BC10AF">
        <w:rPr>
          <w:rFonts w:ascii="Arial Narrow" w:hAnsi="Arial Narrow"/>
          <w:iCs/>
          <w:sz w:val="22"/>
          <w:szCs w:val="22"/>
        </w:rPr>
        <w:tab/>
        <w:t>Generalità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  <w:r w:rsidRPr="00BC10AF">
        <w:rPr>
          <w:rFonts w:ascii="Arial Narrow" w:hAnsi="Arial Narrow"/>
          <w:iCs/>
          <w:sz w:val="22"/>
          <w:szCs w:val="22"/>
        </w:rPr>
        <w:t xml:space="preserve">    </w:t>
      </w:r>
      <w:r w:rsidRPr="00BC10AF">
        <w:rPr>
          <w:rFonts w:ascii="Arial Narrow" w:hAnsi="Arial Narrow"/>
          <w:iCs/>
          <w:sz w:val="22"/>
          <w:szCs w:val="22"/>
        </w:rPr>
        <w:tab/>
        <w:t xml:space="preserve">  Metodi di risoluzione di un sistema: sostituzione, confronto e riduzione. </w:t>
      </w:r>
    </w:p>
    <w:p w:rsidR="005E3FC3" w:rsidRPr="00BC10AF" w:rsidRDefault="005E3FC3" w:rsidP="005E3FC3">
      <w:pPr>
        <w:spacing w:line="360" w:lineRule="auto"/>
        <w:ind w:right="567"/>
        <w:jc w:val="both"/>
        <w:rPr>
          <w:rFonts w:ascii="Arial Narrow" w:hAnsi="Arial Narrow"/>
          <w:iCs/>
          <w:sz w:val="22"/>
          <w:szCs w:val="22"/>
        </w:rPr>
      </w:pPr>
    </w:p>
    <w:p w:rsidR="005E3FC3" w:rsidRPr="00BC10AF" w:rsidRDefault="005E3FC3" w:rsidP="005E3FC3">
      <w:pPr>
        <w:suppressAutoHyphens/>
        <w:autoSpaceDN w:val="0"/>
        <w:spacing w:line="360" w:lineRule="auto"/>
        <w:textAlignment w:val="baseline"/>
        <w:rPr>
          <w:rFonts w:ascii="Arial Narrow" w:hAnsi="Arial Narrow"/>
          <w:b/>
          <w:iCs/>
          <w:sz w:val="22"/>
          <w:szCs w:val="22"/>
        </w:rPr>
      </w:pPr>
    </w:p>
    <w:p w:rsidR="005E3FC3" w:rsidRDefault="005E3FC3" w:rsidP="005E3FC3">
      <w:pPr>
        <w:suppressAutoHyphens/>
        <w:autoSpaceDN w:val="0"/>
        <w:spacing w:line="360" w:lineRule="auto"/>
        <w:textAlignment w:val="baseline"/>
        <w:rPr>
          <w:rFonts w:ascii="Arial Narrow" w:hAnsi="Arial Narrow"/>
          <w:b/>
          <w:iCs/>
          <w:sz w:val="22"/>
          <w:szCs w:val="22"/>
        </w:rPr>
      </w:pPr>
      <w:r w:rsidRPr="00BC10AF">
        <w:rPr>
          <w:rFonts w:ascii="Arial Narrow" w:hAnsi="Arial Narrow"/>
          <w:b/>
          <w:iCs/>
          <w:sz w:val="22"/>
          <w:szCs w:val="22"/>
        </w:rPr>
        <w:br w:type="page"/>
      </w:r>
    </w:p>
    <w:sectPr w:rsidR="005E3FC3" w:rsidSect="00CE2C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3FC3"/>
    <w:rsid w:val="001F0040"/>
    <w:rsid w:val="005E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F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FC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venti</dc:creator>
  <cp:lastModifiedBy>tiziana di venti</cp:lastModifiedBy>
  <cp:revision>1</cp:revision>
  <dcterms:created xsi:type="dcterms:W3CDTF">2021-03-11T17:25:00Z</dcterms:created>
  <dcterms:modified xsi:type="dcterms:W3CDTF">2021-03-11T17:28:00Z</dcterms:modified>
</cp:coreProperties>
</file>